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15" w:rsidRDefault="00456415">
      <w:r>
        <w:rPr>
          <w:rFonts w:hint="eastAsia"/>
        </w:rPr>
        <w:t xml:space="preserve">             </w:t>
      </w:r>
    </w:p>
    <w:p w:rsidR="00456415" w:rsidRDefault="00456415" w:rsidP="00456415">
      <w:pPr>
        <w:ind w:left="2205" w:hangingChars="1050" w:hanging="2205"/>
        <w:rPr>
          <w:rFonts w:ascii="黑体" w:eastAsia="黑体" w:hAnsi="黑体"/>
          <w:sz w:val="44"/>
          <w:szCs w:val="44"/>
        </w:rPr>
      </w:pPr>
      <w:r>
        <w:rPr>
          <w:rFonts w:hint="eastAsia"/>
        </w:rPr>
        <w:t xml:space="preserve">  </w:t>
      </w:r>
      <w:r w:rsidRPr="00456415">
        <w:rPr>
          <w:rFonts w:ascii="黑体" w:eastAsia="黑体" w:hAnsi="黑体" w:hint="eastAsia"/>
          <w:sz w:val="44"/>
          <w:szCs w:val="44"/>
        </w:rPr>
        <w:t>关于湖北省强制检定计量器具管理信息系统企业端登录说明</w:t>
      </w:r>
    </w:p>
    <w:p w:rsidR="00456415" w:rsidRPr="00772404" w:rsidRDefault="00456415" w:rsidP="007D579D">
      <w:pPr>
        <w:rPr>
          <w:rFonts w:ascii="楷体_GB2312" w:eastAsia="楷体_GB2312" w:hAnsiTheme="minorEastAsia"/>
          <w:sz w:val="28"/>
          <w:szCs w:val="28"/>
        </w:rPr>
      </w:pPr>
    </w:p>
    <w:p w:rsidR="00456415" w:rsidRPr="00707F0F" w:rsidRDefault="00764755" w:rsidP="0076475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楷体_GB2312" w:eastAsia="楷体_GB2312" w:hAnsiTheme="minorEastAsia" w:hint="eastAsia"/>
          <w:sz w:val="28"/>
          <w:szCs w:val="28"/>
        </w:rPr>
        <w:t>1.</w:t>
      </w:r>
      <w:r w:rsidR="00707F0F" w:rsidRPr="00707F0F">
        <w:rPr>
          <w:rFonts w:ascii="仿宋_GB2312" w:eastAsia="仿宋_GB2312" w:hint="eastAsia"/>
          <w:sz w:val="28"/>
          <w:szCs w:val="28"/>
        </w:rPr>
        <w:t xml:space="preserve"> </w:t>
      </w:r>
      <w:r w:rsidR="00707F0F">
        <w:rPr>
          <w:rFonts w:ascii="仿宋_GB2312" w:eastAsia="仿宋_GB2312" w:hint="eastAsia"/>
          <w:sz w:val="28"/>
          <w:szCs w:val="28"/>
        </w:rPr>
        <w:t>新备案报检单位（除特殊用户，如：</w:t>
      </w:r>
      <w:r w:rsidR="00707F0F" w:rsidRPr="00D04957">
        <w:rPr>
          <w:rFonts w:ascii="仿宋_GB2312" w:eastAsia="仿宋_GB2312" w:hint="eastAsia"/>
          <w:color w:val="FF0000"/>
          <w:sz w:val="28"/>
          <w:szCs w:val="28"/>
        </w:rPr>
        <w:t>公</w:t>
      </w:r>
      <w:r w:rsidR="00707F0F" w:rsidRPr="00D04957">
        <w:rPr>
          <w:rFonts w:ascii="仿宋_GB2312" w:eastAsia="仿宋_GB2312" w:hint="eastAsia"/>
          <w:b/>
          <w:color w:val="FF0000"/>
          <w:sz w:val="28"/>
          <w:szCs w:val="28"/>
        </w:rPr>
        <w:t>安</w:t>
      </w:r>
      <w:r w:rsidR="00707F0F" w:rsidRPr="00235F78">
        <w:rPr>
          <w:rFonts w:ascii="仿宋_GB2312" w:eastAsia="仿宋_GB2312" w:hint="eastAsia"/>
          <w:b/>
          <w:color w:val="FF0000"/>
          <w:sz w:val="28"/>
          <w:szCs w:val="28"/>
        </w:rPr>
        <w:t xml:space="preserve">、交通、高速、 </w:t>
      </w:r>
      <w:r w:rsidR="00707F0F">
        <w:rPr>
          <w:rFonts w:ascii="仿宋_GB2312" w:eastAsia="仿宋_GB2312" w:hint="eastAsia"/>
          <w:b/>
          <w:color w:val="FF0000"/>
          <w:sz w:val="28"/>
          <w:szCs w:val="28"/>
        </w:rPr>
        <w:t>加油站、石油、禁毒、交警大队</w:t>
      </w:r>
      <w:r w:rsidR="00707F0F">
        <w:rPr>
          <w:rFonts w:ascii="仿宋_GB2312" w:eastAsia="仿宋_GB2312" w:hint="eastAsia"/>
          <w:b/>
          <w:color w:val="FF0000"/>
          <w:sz w:val="28"/>
          <w:szCs w:val="28"/>
        </w:rPr>
        <w:t>无统一社会信用代码，需使用上级</w:t>
      </w:r>
      <w:r w:rsidR="00707F0F" w:rsidRPr="00235F78">
        <w:rPr>
          <w:rFonts w:ascii="仿宋_GB2312" w:eastAsia="仿宋_GB2312" w:hint="eastAsia"/>
          <w:b/>
          <w:color w:val="FF0000"/>
          <w:sz w:val="28"/>
          <w:szCs w:val="28"/>
        </w:rPr>
        <w:t>单位</w:t>
      </w:r>
      <w:r w:rsidR="00707F0F">
        <w:rPr>
          <w:rFonts w:ascii="仿宋_GB2312" w:eastAsia="仿宋_GB2312" w:hint="eastAsia"/>
          <w:b/>
          <w:color w:val="FF0000"/>
          <w:sz w:val="28"/>
          <w:szCs w:val="28"/>
        </w:rPr>
        <w:t>统一社会信用代码注册的单位</w:t>
      </w:r>
      <w:r w:rsidR="00707F0F">
        <w:rPr>
          <w:rFonts w:ascii="仿宋_GB2312" w:eastAsia="仿宋_GB2312" w:hint="eastAsia"/>
          <w:sz w:val="28"/>
          <w:szCs w:val="28"/>
        </w:rPr>
        <w:t>），需</w:t>
      </w:r>
      <w:r w:rsidR="00707F0F" w:rsidRPr="00653BA7">
        <w:rPr>
          <w:rFonts w:ascii="仿宋_GB2312" w:eastAsia="仿宋_GB2312" w:hint="eastAsia"/>
          <w:sz w:val="28"/>
          <w:szCs w:val="28"/>
        </w:rPr>
        <w:t>通过湖北政务服务网</w:t>
      </w:r>
      <w:r w:rsidR="00707F0F">
        <w:rPr>
          <w:rFonts w:ascii="仿宋_GB2312" w:eastAsia="仿宋_GB2312" w:hint="eastAsia"/>
          <w:sz w:val="28"/>
          <w:szCs w:val="28"/>
        </w:rPr>
        <w:t>支撑平台统一身份认证平台注册登录，并</w:t>
      </w:r>
      <w:r w:rsidR="00707F0F" w:rsidRPr="00653BA7">
        <w:rPr>
          <w:rFonts w:ascii="仿宋_GB2312" w:eastAsia="仿宋_GB2312" w:hint="eastAsia"/>
          <w:sz w:val="28"/>
          <w:szCs w:val="28"/>
        </w:rPr>
        <w:t>搜索“强检计量器具”进行报检。</w:t>
      </w:r>
      <w:r w:rsidR="00C03612" w:rsidRPr="00707F0F">
        <w:rPr>
          <w:rFonts w:ascii="仿宋_GB2312" w:eastAsia="仿宋_GB2312" w:hint="eastAsia"/>
          <w:b/>
          <w:color w:val="FF0000"/>
          <w:sz w:val="28"/>
          <w:szCs w:val="28"/>
        </w:rPr>
        <w:t>注册之后的账号也可以在强检器具平台系统登录</w:t>
      </w:r>
      <w:r w:rsidR="005565A4">
        <w:rPr>
          <w:rFonts w:ascii="楷体_GB2312" w:eastAsia="楷体_GB2312" w:hAnsiTheme="minorEastAsia" w:hint="eastAsia"/>
          <w:sz w:val="28"/>
          <w:szCs w:val="28"/>
        </w:rPr>
        <w:t>，</w:t>
      </w:r>
      <w:r w:rsidR="005565A4" w:rsidRPr="00707F0F">
        <w:rPr>
          <w:rFonts w:ascii="仿宋_GB2312" w:eastAsia="仿宋_GB2312" w:hint="eastAsia"/>
          <w:sz w:val="28"/>
          <w:szCs w:val="28"/>
        </w:rPr>
        <w:t>政务服务网账号和强检平台账号可以通用。</w:t>
      </w:r>
    </w:p>
    <w:p w:rsidR="00764755" w:rsidRPr="00707F0F" w:rsidRDefault="00707F0F" w:rsidP="00772404">
      <w:pPr>
        <w:rPr>
          <w:rFonts w:ascii="仿宋_GB2312" w:eastAsia="仿宋_GB2312"/>
          <w:sz w:val="28"/>
          <w:szCs w:val="28"/>
        </w:rPr>
      </w:pPr>
      <w:r>
        <w:rPr>
          <w:rFonts w:ascii="楷体_GB2312" w:eastAsia="楷体_GB2312" w:hAnsiTheme="minorEastAsia" w:hint="eastAsia"/>
          <w:sz w:val="28"/>
          <w:szCs w:val="28"/>
        </w:rPr>
        <w:t>2</w:t>
      </w:r>
      <w:r w:rsidR="00764755">
        <w:rPr>
          <w:rFonts w:ascii="楷体_GB2312" w:eastAsia="楷体_GB2312" w:hAnsiTheme="minorEastAsia" w:hint="eastAsia"/>
          <w:sz w:val="28"/>
          <w:szCs w:val="28"/>
        </w:rPr>
        <w:t>.</w:t>
      </w:r>
      <w:r w:rsidRPr="00707F0F">
        <w:rPr>
          <w:rFonts w:ascii="仿宋_GB2312" w:eastAsia="仿宋_GB2312" w:hint="eastAsia"/>
          <w:sz w:val="28"/>
          <w:szCs w:val="28"/>
        </w:rPr>
        <w:t>如果</w:t>
      </w:r>
      <w:r w:rsidR="00772404" w:rsidRPr="00707F0F">
        <w:rPr>
          <w:rFonts w:ascii="仿宋_GB2312" w:eastAsia="仿宋_GB2312" w:hint="eastAsia"/>
          <w:sz w:val="28"/>
          <w:szCs w:val="28"/>
        </w:rPr>
        <w:t>在强检器具平台系统已经注册账户</w:t>
      </w:r>
      <w:r w:rsidR="00606EAE" w:rsidRPr="00707F0F">
        <w:rPr>
          <w:rFonts w:ascii="仿宋_GB2312" w:eastAsia="仿宋_GB2312" w:hint="eastAsia"/>
          <w:sz w:val="28"/>
          <w:szCs w:val="28"/>
        </w:rPr>
        <w:t>（老用户）</w:t>
      </w:r>
      <w:r w:rsidR="00764755" w:rsidRPr="00707F0F">
        <w:rPr>
          <w:rFonts w:ascii="仿宋_GB2312" w:eastAsia="仿宋_GB2312" w:hint="eastAsia"/>
          <w:sz w:val="28"/>
          <w:szCs w:val="28"/>
        </w:rPr>
        <w:t>。</w:t>
      </w:r>
    </w:p>
    <w:p w:rsidR="00772404" w:rsidRDefault="00764755" w:rsidP="00DA5643">
      <w:pPr>
        <w:ind w:firstLineChars="150" w:firstLine="420"/>
        <w:rPr>
          <w:rFonts w:ascii="楷体_GB2312" w:eastAsia="楷体_GB2312" w:hAnsiTheme="minorEastAsia"/>
          <w:sz w:val="28"/>
          <w:szCs w:val="28"/>
        </w:rPr>
      </w:pPr>
      <w:r>
        <w:rPr>
          <w:rFonts w:ascii="楷体_GB2312" w:eastAsia="楷体_GB2312" w:hAnsiTheme="minorEastAsia" w:hint="eastAsia"/>
          <w:sz w:val="28"/>
          <w:szCs w:val="28"/>
        </w:rPr>
        <w:t>◆</w:t>
      </w:r>
      <w:r w:rsidR="00772404" w:rsidRPr="00772404">
        <w:rPr>
          <w:rFonts w:ascii="楷体_GB2312" w:eastAsia="楷体_GB2312" w:hAnsiTheme="minorEastAsia" w:hint="eastAsia"/>
          <w:sz w:val="28"/>
          <w:szCs w:val="28"/>
        </w:rPr>
        <w:t>登录时点击“统一身份认证登录 ”，</w:t>
      </w:r>
      <w:r>
        <w:rPr>
          <w:rFonts w:ascii="楷体_GB2312" w:eastAsia="楷体_GB2312" w:hAnsiTheme="minorEastAsia" w:hint="eastAsia"/>
          <w:sz w:val="28"/>
          <w:szCs w:val="28"/>
        </w:rPr>
        <w:t>连接到湖北省统一身份认证平台，</w:t>
      </w:r>
      <w:r w:rsidR="00DA5643" w:rsidRPr="00DA5643">
        <w:rPr>
          <w:rFonts w:ascii="楷体_GB2312" w:eastAsia="楷体_GB2312" w:hAnsiTheme="minorEastAsia" w:hint="eastAsia"/>
          <w:sz w:val="28"/>
          <w:szCs w:val="28"/>
        </w:rPr>
        <w:t>需要注意账号性质，选择自然人登录或法人登录页面，以免无法正常关联设备</w:t>
      </w:r>
      <w:r w:rsidR="00772404" w:rsidRPr="00772404">
        <w:rPr>
          <w:rFonts w:ascii="楷体_GB2312" w:eastAsia="楷体_GB2312" w:hAnsiTheme="minorEastAsia" w:hint="eastAsia"/>
          <w:sz w:val="28"/>
          <w:szCs w:val="28"/>
        </w:rPr>
        <w:t>，</w:t>
      </w:r>
      <w:r w:rsidR="00DA5643">
        <w:rPr>
          <w:rFonts w:ascii="楷体_GB2312" w:eastAsia="楷体_GB2312" w:hAnsiTheme="minorEastAsia" w:hint="eastAsia"/>
          <w:sz w:val="28"/>
          <w:szCs w:val="28"/>
        </w:rPr>
        <w:t>输入自然人账号或法人账号时</w:t>
      </w:r>
      <w:r w:rsidR="00DA5643">
        <w:rPr>
          <w:rFonts w:ascii="楷体_GB2312" w:eastAsia="楷体_GB2312" w:hAnsiTheme="minorEastAsia" w:hint="eastAsia"/>
          <w:sz w:val="28"/>
          <w:szCs w:val="28"/>
        </w:rPr>
        <w:t>，</w:t>
      </w:r>
      <w:r w:rsidR="00772404" w:rsidRPr="00606EAE">
        <w:rPr>
          <w:rFonts w:ascii="楷体_GB2312" w:eastAsia="楷体_GB2312" w:hAnsiTheme="minorEastAsia" w:hint="eastAsia"/>
          <w:color w:val="FF0000"/>
          <w:sz w:val="28"/>
          <w:szCs w:val="28"/>
        </w:rPr>
        <w:t>如果出现</w:t>
      </w:r>
      <w:proofErr w:type="gramStart"/>
      <w:r w:rsidR="00772404" w:rsidRPr="00606EAE">
        <w:rPr>
          <w:rFonts w:ascii="楷体_GB2312" w:eastAsia="楷体_GB2312" w:hAnsiTheme="minorEastAsia" w:hint="eastAsia"/>
          <w:color w:val="FF0000"/>
          <w:sz w:val="28"/>
          <w:szCs w:val="28"/>
        </w:rPr>
        <w:t>“</w:t>
      </w:r>
      <w:proofErr w:type="gramEnd"/>
      <w:r w:rsidR="00772404" w:rsidRPr="00606EAE">
        <w:rPr>
          <w:rFonts w:ascii="楷体_GB2312" w:eastAsia="楷体_GB2312" w:hAnsiTheme="minorEastAsia" w:hint="eastAsia"/>
          <w:color w:val="FF0000"/>
          <w:sz w:val="28"/>
          <w:szCs w:val="28"/>
        </w:rPr>
        <w:t>您的账号为待激活状态，请点击“激活”进行激活</w:t>
      </w:r>
      <w:proofErr w:type="gramStart"/>
      <w:r w:rsidR="00772404" w:rsidRPr="00606EAE">
        <w:rPr>
          <w:rFonts w:ascii="楷体_GB2312" w:eastAsia="楷体_GB2312" w:hAnsiTheme="minorEastAsia" w:hint="eastAsia"/>
          <w:color w:val="FF0000"/>
          <w:sz w:val="28"/>
          <w:szCs w:val="28"/>
        </w:rPr>
        <w:t>”</w:t>
      </w:r>
      <w:proofErr w:type="gramEnd"/>
      <w:r w:rsidR="00772404" w:rsidRPr="00606EAE">
        <w:rPr>
          <w:rFonts w:ascii="楷体_GB2312" w:eastAsia="楷体_GB2312" w:hAnsiTheme="minorEastAsia" w:hint="eastAsia"/>
          <w:color w:val="FF0000"/>
          <w:sz w:val="28"/>
          <w:szCs w:val="28"/>
        </w:rPr>
        <w:t>字段，对账户进行</w:t>
      </w:r>
      <w:r w:rsidRPr="00606EAE">
        <w:rPr>
          <w:rFonts w:ascii="楷体_GB2312" w:eastAsia="楷体_GB2312" w:hAnsiTheme="minorEastAsia" w:hint="eastAsia"/>
          <w:color w:val="FF0000"/>
          <w:sz w:val="28"/>
          <w:szCs w:val="28"/>
        </w:rPr>
        <w:t>激活，</w:t>
      </w:r>
      <w:r>
        <w:rPr>
          <w:rFonts w:ascii="楷体_GB2312" w:eastAsia="楷体_GB2312" w:hAnsiTheme="minorEastAsia" w:hint="eastAsia"/>
          <w:sz w:val="28"/>
          <w:szCs w:val="28"/>
        </w:rPr>
        <w:t>激活之后可以连接到原来强检器具平台系统的</w:t>
      </w:r>
      <w:r w:rsidR="00606EAE">
        <w:rPr>
          <w:rFonts w:ascii="楷体_GB2312" w:eastAsia="楷体_GB2312" w:hAnsiTheme="minorEastAsia" w:hint="eastAsia"/>
          <w:sz w:val="28"/>
          <w:szCs w:val="28"/>
        </w:rPr>
        <w:t>用户中心，</w:t>
      </w:r>
      <w:r w:rsidR="00D70C24">
        <w:rPr>
          <w:rFonts w:ascii="楷体_GB2312" w:eastAsia="楷体_GB2312" w:hAnsiTheme="minorEastAsia" w:hint="eastAsia"/>
          <w:sz w:val="28"/>
          <w:szCs w:val="28"/>
        </w:rPr>
        <w:t>可以查看历史数据，同时对器具备案和报检。</w:t>
      </w:r>
    </w:p>
    <w:p w:rsidR="00456415" w:rsidRPr="00606EAE" w:rsidRDefault="00764755" w:rsidP="00606EAE">
      <w:pPr>
        <w:rPr>
          <w:rFonts w:ascii="楷体_GB2312" w:eastAsia="楷体_GB2312" w:hAnsiTheme="minorEastAsia"/>
          <w:sz w:val="28"/>
          <w:szCs w:val="28"/>
        </w:rPr>
      </w:pPr>
      <w:r>
        <w:rPr>
          <w:rFonts w:ascii="楷体_GB2312" w:eastAsia="楷体_GB2312" w:hAnsiTheme="minorEastAsia" w:hint="eastAsia"/>
          <w:sz w:val="28"/>
          <w:szCs w:val="28"/>
        </w:rPr>
        <w:t xml:space="preserve">  </w:t>
      </w:r>
      <w:r w:rsidR="00C84670">
        <w:rPr>
          <w:rFonts w:ascii="楷体_GB2312" w:eastAsia="楷体_GB2312" w:hAnsiTheme="minorEastAsia" w:hint="eastAsia"/>
          <w:sz w:val="28"/>
          <w:szCs w:val="28"/>
        </w:rPr>
        <w:t xml:space="preserve"> </w:t>
      </w:r>
      <w:r>
        <w:rPr>
          <w:rFonts w:ascii="楷体_GB2312" w:eastAsia="楷体_GB2312" w:hAnsiTheme="minorEastAsia" w:hint="eastAsia"/>
          <w:sz w:val="28"/>
          <w:szCs w:val="28"/>
        </w:rPr>
        <w:t>◆ 如果在湖北省统一身份认证平台输入，</w:t>
      </w:r>
      <w:r w:rsidR="00DA5643">
        <w:rPr>
          <w:rFonts w:ascii="楷体_GB2312" w:eastAsia="楷体_GB2312" w:hAnsiTheme="minorEastAsia" w:hint="eastAsia"/>
          <w:sz w:val="28"/>
          <w:szCs w:val="28"/>
        </w:rPr>
        <w:t>连接到湖北省统一身份认证平台，</w:t>
      </w:r>
      <w:r w:rsidR="00DA5643" w:rsidRPr="00DA5643">
        <w:rPr>
          <w:rFonts w:ascii="楷体_GB2312" w:eastAsia="楷体_GB2312" w:hAnsiTheme="minorEastAsia" w:hint="eastAsia"/>
          <w:sz w:val="28"/>
          <w:szCs w:val="28"/>
        </w:rPr>
        <w:t>需要注意账号性质，选择自然人登录或法人登录页面，以免无法正常关联设备</w:t>
      </w:r>
      <w:r w:rsidR="00DA5643">
        <w:rPr>
          <w:rFonts w:ascii="楷体_GB2312" w:eastAsia="楷体_GB2312" w:hAnsiTheme="minorEastAsia" w:hint="eastAsia"/>
          <w:sz w:val="28"/>
          <w:szCs w:val="28"/>
        </w:rPr>
        <w:t>，输入自然人账号或法人账号时，如果</w:t>
      </w:r>
      <w:bookmarkStart w:id="0" w:name="_GoBack"/>
      <w:bookmarkEnd w:id="0"/>
      <w:r w:rsidRPr="00606EAE">
        <w:rPr>
          <w:rFonts w:ascii="楷体_GB2312" w:eastAsia="楷体_GB2312" w:hAnsiTheme="minorEastAsia" w:hint="eastAsia"/>
          <w:b/>
          <w:color w:val="FF0000"/>
          <w:sz w:val="36"/>
          <w:szCs w:val="36"/>
        </w:rPr>
        <w:t>未</w:t>
      </w:r>
      <w:r w:rsidRPr="00606EAE">
        <w:rPr>
          <w:rFonts w:ascii="楷体_GB2312" w:eastAsia="楷体_GB2312" w:hAnsiTheme="minorEastAsia" w:hint="eastAsia"/>
          <w:color w:val="FF0000"/>
          <w:sz w:val="28"/>
          <w:szCs w:val="28"/>
        </w:rPr>
        <w:t>出现</w:t>
      </w:r>
      <w:proofErr w:type="gramStart"/>
      <w:r w:rsidRPr="00606EAE">
        <w:rPr>
          <w:rFonts w:ascii="楷体_GB2312" w:eastAsia="楷体_GB2312" w:hAnsiTheme="minorEastAsia" w:hint="eastAsia"/>
          <w:color w:val="FF0000"/>
          <w:sz w:val="28"/>
          <w:szCs w:val="28"/>
        </w:rPr>
        <w:t>“</w:t>
      </w:r>
      <w:proofErr w:type="gramEnd"/>
      <w:r w:rsidRPr="00606EAE">
        <w:rPr>
          <w:rFonts w:ascii="楷体_GB2312" w:eastAsia="楷体_GB2312" w:hAnsiTheme="minorEastAsia" w:hint="eastAsia"/>
          <w:color w:val="FF0000"/>
          <w:sz w:val="28"/>
          <w:szCs w:val="28"/>
        </w:rPr>
        <w:t>您的账号为待激活状态，请点击“激活”进行激活</w:t>
      </w:r>
      <w:proofErr w:type="gramStart"/>
      <w:r w:rsidRPr="00606EAE">
        <w:rPr>
          <w:rFonts w:ascii="楷体_GB2312" w:eastAsia="楷体_GB2312" w:hAnsiTheme="minorEastAsia" w:hint="eastAsia"/>
          <w:color w:val="FF0000"/>
          <w:sz w:val="28"/>
          <w:szCs w:val="28"/>
        </w:rPr>
        <w:t>”</w:t>
      </w:r>
      <w:proofErr w:type="gramEnd"/>
      <w:r w:rsidRPr="00606EAE">
        <w:rPr>
          <w:rFonts w:ascii="楷体_GB2312" w:eastAsia="楷体_GB2312" w:hAnsiTheme="minorEastAsia" w:hint="eastAsia"/>
          <w:color w:val="FF0000"/>
          <w:sz w:val="28"/>
          <w:szCs w:val="28"/>
        </w:rPr>
        <w:t>字段，</w:t>
      </w:r>
      <w:r w:rsidR="00DF6BAB">
        <w:rPr>
          <w:rFonts w:ascii="楷体_GB2312" w:eastAsia="楷体_GB2312" w:hAnsiTheme="minorEastAsia" w:hint="eastAsia"/>
          <w:sz w:val="28"/>
          <w:szCs w:val="28"/>
        </w:rPr>
        <w:t>则回</w:t>
      </w:r>
      <w:r w:rsidR="00D70C24">
        <w:rPr>
          <w:rFonts w:ascii="楷体_GB2312" w:eastAsia="楷体_GB2312" w:hAnsiTheme="minorEastAsia" w:hint="eastAsia"/>
          <w:sz w:val="28"/>
          <w:szCs w:val="28"/>
        </w:rPr>
        <w:t>到强检平台</w:t>
      </w:r>
      <w:r w:rsidR="00C03612">
        <w:rPr>
          <w:rFonts w:ascii="楷体_GB2312" w:eastAsia="楷体_GB2312" w:hAnsiTheme="minorEastAsia" w:hint="eastAsia"/>
          <w:sz w:val="28"/>
          <w:szCs w:val="28"/>
        </w:rPr>
        <w:t>系统点击“原系统账号</w:t>
      </w:r>
      <w:r w:rsidR="00D70C24">
        <w:rPr>
          <w:rFonts w:ascii="楷体_GB2312" w:eastAsia="楷体_GB2312" w:hAnsiTheme="minorEastAsia" w:hint="eastAsia"/>
          <w:sz w:val="28"/>
          <w:szCs w:val="28"/>
        </w:rPr>
        <w:t>登录”，</w:t>
      </w:r>
      <w:proofErr w:type="gramStart"/>
      <w:r w:rsidR="00D70C24">
        <w:rPr>
          <w:rFonts w:ascii="楷体_GB2312" w:eastAsia="楷体_GB2312" w:hAnsiTheme="minorEastAsia" w:hint="eastAsia"/>
          <w:sz w:val="28"/>
          <w:szCs w:val="28"/>
        </w:rPr>
        <w:t>既回到</w:t>
      </w:r>
      <w:proofErr w:type="gramEnd"/>
      <w:r w:rsidR="00D70C24">
        <w:rPr>
          <w:rFonts w:ascii="楷体_GB2312" w:eastAsia="楷体_GB2312" w:hAnsiTheme="minorEastAsia" w:hint="eastAsia"/>
          <w:sz w:val="28"/>
          <w:szCs w:val="28"/>
        </w:rPr>
        <w:t>系统用户中心，企业可以备案、报检。</w:t>
      </w:r>
    </w:p>
    <w:p w:rsidR="00606EAE" w:rsidRDefault="00C03612" w:rsidP="00C03612">
      <w:pPr>
        <w:ind w:left="2205" w:hangingChars="1050" w:hanging="2205"/>
        <w:rPr>
          <w:rFonts w:ascii="黑体" w:eastAsia="黑体" w:hAnsi="黑体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2E204FAC" wp14:editId="69745F8B">
            <wp:extent cx="5274310" cy="221044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EAE" w:rsidRPr="00456415" w:rsidRDefault="00606EAE" w:rsidP="00606EAE">
      <w:pPr>
        <w:ind w:left="4620" w:hangingChars="1050" w:hanging="462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drawing>
          <wp:inline distT="0" distB="0" distL="0" distR="0" wp14:anchorId="6AC52DF2" wp14:editId="298091CE">
            <wp:extent cx="5274310" cy="2612390"/>
            <wp:effectExtent l="0" t="0" r="2540" b="0"/>
            <wp:docPr id="2" name="图片 2" descr="C:\Users\Z\Desktop\操作手册\2-2自然人迁移后待激活账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Desktop\操作手册\2-2自然人迁移后待激活账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EAE" w:rsidRPr="00456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4E" w:rsidRDefault="00E2244E" w:rsidP="00D70C24">
      <w:r>
        <w:separator/>
      </w:r>
    </w:p>
  </w:endnote>
  <w:endnote w:type="continuationSeparator" w:id="0">
    <w:p w:rsidR="00E2244E" w:rsidRDefault="00E2244E" w:rsidP="00D7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4E" w:rsidRDefault="00E2244E" w:rsidP="00D70C24">
      <w:r>
        <w:separator/>
      </w:r>
    </w:p>
  </w:footnote>
  <w:footnote w:type="continuationSeparator" w:id="0">
    <w:p w:rsidR="00E2244E" w:rsidRDefault="00E2244E" w:rsidP="00D70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666"/>
    <w:multiLevelType w:val="hybridMultilevel"/>
    <w:tmpl w:val="3CE4411E"/>
    <w:lvl w:ilvl="0" w:tplc="51105C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0"/>
    <w:rsid w:val="00221C50"/>
    <w:rsid w:val="00456415"/>
    <w:rsid w:val="00555547"/>
    <w:rsid w:val="005565A4"/>
    <w:rsid w:val="00606EAE"/>
    <w:rsid w:val="00707F0F"/>
    <w:rsid w:val="00764755"/>
    <w:rsid w:val="00772404"/>
    <w:rsid w:val="007D579D"/>
    <w:rsid w:val="008D3E62"/>
    <w:rsid w:val="00C03612"/>
    <w:rsid w:val="00C71041"/>
    <w:rsid w:val="00C84670"/>
    <w:rsid w:val="00D70C24"/>
    <w:rsid w:val="00DA5643"/>
    <w:rsid w:val="00DF6BAB"/>
    <w:rsid w:val="00E2244E"/>
    <w:rsid w:val="00E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64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6415"/>
    <w:rPr>
      <w:sz w:val="18"/>
      <w:szCs w:val="18"/>
    </w:rPr>
  </w:style>
  <w:style w:type="paragraph" w:styleId="a4">
    <w:name w:val="List Paragraph"/>
    <w:basedOn w:val="a"/>
    <w:uiPriority w:val="34"/>
    <w:qFormat/>
    <w:rsid w:val="0045641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D7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70C2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70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70C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64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6415"/>
    <w:rPr>
      <w:sz w:val="18"/>
      <w:szCs w:val="18"/>
    </w:rPr>
  </w:style>
  <w:style w:type="paragraph" w:styleId="a4">
    <w:name w:val="List Paragraph"/>
    <w:basedOn w:val="a"/>
    <w:uiPriority w:val="34"/>
    <w:qFormat/>
    <w:rsid w:val="0045641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D7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70C2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70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70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27</cp:revision>
  <cp:lastPrinted>2019-10-21T08:44:00Z</cp:lastPrinted>
  <dcterms:created xsi:type="dcterms:W3CDTF">2019-10-21T08:07:00Z</dcterms:created>
  <dcterms:modified xsi:type="dcterms:W3CDTF">2019-10-22T08:19:00Z</dcterms:modified>
</cp:coreProperties>
</file>